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ascii="仿宋" w:hAnsi="仿宋" w:eastAsia="仿宋"/>
          <w:sz w:val="44"/>
          <w:szCs w:val="44"/>
        </w:rPr>
      </w:pPr>
      <w:bookmarkStart w:id="0" w:name="_GoBack"/>
      <w:bookmarkEnd w:id="0"/>
    </w:p>
    <w:p>
      <w:pPr>
        <w:pStyle w:val="2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对市十六届人大二次会议</w:t>
      </w:r>
    </w:p>
    <w:p>
      <w:pPr>
        <w:pStyle w:val="2"/>
        <w:rPr>
          <w:rFonts w:ascii="仿宋" w:hAnsi="仿宋" w:eastAsia="仿宋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第289号建议的答复</w:t>
      </w:r>
    </w:p>
    <w:p>
      <w:pPr>
        <w:rPr>
          <w:rFonts w:ascii="仿宋" w:hAnsi="仿宋" w:eastAsia="仿宋"/>
          <w:snapToGrid w:val="0"/>
          <w:kern w:val="0"/>
          <w:sz w:val="32"/>
          <w:szCs w:val="32"/>
        </w:rPr>
      </w:pPr>
    </w:p>
    <w:p>
      <w:pPr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杨颖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代表：</w:t>
      </w:r>
    </w:p>
    <w:p>
      <w:pPr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 xml:space="preserve">     您提出的289号提案《关于提高创业贷款审核发放效率的建议》收悉，现答复如下：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>目前我市创业担保贷款工作发放程序是由市相关主管部门(市财政局、人社局、市金融办)与合作经办金融机构（邮政储蓄银行抚顺分行、锦州银行抚顺分行、农村信用联社等）依据金融部门的金融纪律和工作程序，结合创业担保贷款工作的特点共同制定的，目的即要体现创业担保贷款的惠民性，另一方面更是要保证贷款资金的安全维护经办银行的利益。创业担保贷款的流程如下：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客户申请（社区、村委会、街道办事处、乡镇就业部门、县区就业部门）→银行受理进行业务调查→开展客户评级→贷款审查审批→与客户签订借款及担保合同→担保条件落实→贷款发放。为达到方便群众的目的，客户可以选择到任何一级组织进行申报，不用层层申报。针对您的建议，为提高创业担保贷款工作资金发放速度，更好地为广大人民群众服务，今后工作中我们将在以下几个方面着手解决问题。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一是加大政策的宣传力度，让广大群众了解贷款业务的申报程序，可直接去县区就业部门申报业务，减少申报流程；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二是及时与客户沟通，让客户申报贷款的同时做好担保和抵押事宜，并积极配合好经办部门的工作，及时提供所需要件，提高办事效率；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三是加强创业贷款战线工作人员业务水平和职业道德教育，使工作人员业务精通，指导工作准确到位，不走弯路，引导教育工作人员树立爱岗敬业的精神，避免“懒政”现象的发生；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四是与经办金融机构协商，增加创业担保贷款工作人员数量，配齐人手，提高放款速度；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五是加强各部门的协调与沟通，各单位安排专人负责审核工作，建立岗位责任制，提高办事效率。</w:t>
      </w:r>
    </w:p>
    <w:p>
      <w:pPr>
        <w:rPr>
          <w:rFonts w:ascii="宋体" w:hAnsi="宋体"/>
          <w:snapToGrid w:val="0"/>
          <w:kern w:val="0"/>
          <w:sz w:val="32"/>
          <w:szCs w:val="32"/>
        </w:rPr>
      </w:pPr>
    </w:p>
    <w:p>
      <w:pPr>
        <w:rPr>
          <w:rFonts w:ascii="宋体" w:hAnsi="宋体"/>
          <w:snapToGrid w:val="0"/>
          <w:kern w:val="0"/>
          <w:sz w:val="32"/>
          <w:szCs w:val="32"/>
        </w:rPr>
      </w:pPr>
    </w:p>
    <w:p>
      <w:pPr>
        <w:rPr>
          <w:rFonts w:ascii="宋体" w:hAnsi="宋体"/>
          <w:snapToGrid w:val="0"/>
          <w:kern w:val="0"/>
          <w:sz w:val="32"/>
          <w:szCs w:val="32"/>
        </w:rPr>
      </w:pPr>
    </w:p>
    <w:p>
      <w:pPr>
        <w:rPr>
          <w:rFonts w:ascii="宋体" w:hAnsi="宋体"/>
          <w:snapToGrid w:val="0"/>
          <w:kern w:val="0"/>
          <w:sz w:val="32"/>
          <w:szCs w:val="32"/>
        </w:rPr>
      </w:pPr>
    </w:p>
    <w:p>
      <w:pPr>
        <w:rPr>
          <w:rFonts w:ascii="宋体" w:hAnsi="宋体"/>
          <w:snapToGrid w:val="0"/>
          <w:kern w:val="0"/>
          <w:sz w:val="32"/>
          <w:szCs w:val="32"/>
        </w:rPr>
      </w:pPr>
    </w:p>
    <w:p>
      <w:pPr>
        <w:rPr>
          <w:rFonts w:ascii="仿宋" w:hAnsi="仿宋" w:eastAsia="仿宋"/>
          <w:snapToGrid w:val="0"/>
          <w:kern w:val="0"/>
          <w:sz w:val="32"/>
          <w:szCs w:val="32"/>
        </w:rPr>
      </w:pPr>
    </w:p>
    <w:p>
      <w:pPr>
        <w:wordWrap/>
        <w:ind w:right="640"/>
        <w:jc w:val="right"/>
        <w:rPr>
          <w:rFonts w:hint="eastAsia"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承办单位：抚顺市人力资源和社会保障局</w:t>
      </w:r>
    </w:p>
    <w:p>
      <w:pPr>
        <w:wordWrap/>
        <w:ind w:right="640"/>
        <w:jc w:val="right"/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承办负责人：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val="en-US" w:eastAsia="zh-CN"/>
        </w:rPr>
        <w:t>杨威</w:t>
      </w:r>
    </w:p>
    <w:p>
      <w:pPr>
        <w:wordWrap/>
        <w:ind w:right="640" w:firstLine="4680" w:firstLineChars="1300"/>
        <w:jc w:val="right"/>
        <w:rPr>
          <w:rFonts w:ascii="仿宋" w:hAnsi="仿宋" w:eastAsia="仿宋"/>
          <w:snapToGrid w:val="0"/>
          <w:kern w:val="0"/>
          <w:sz w:val="36"/>
          <w:szCs w:val="36"/>
        </w:rPr>
      </w:pPr>
    </w:p>
    <w:p>
      <w:pPr>
        <w:wordWrap/>
        <w:jc w:val="right"/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二</w:t>
      </w:r>
      <w:r>
        <w:rPr>
          <w:rFonts w:hint="eastAsia" w:ascii="仿宋" w:hAnsi="仿宋" w:eastAsia="仿宋" w:cs="宋体"/>
          <w:snapToGrid w:val="0"/>
          <w:kern w:val="0"/>
          <w:sz w:val="32"/>
          <w:szCs w:val="32"/>
        </w:rPr>
        <w:t>〇</w:t>
      </w:r>
      <w:r>
        <w:rPr>
          <w:rFonts w:hint="eastAsia" w:ascii="仿宋" w:hAnsi="仿宋" w:eastAsia="仿宋" w:cs="仿宋_GB2312"/>
          <w:snapToGrid w:val="0"/>
          <w:kern w:val="0"/>
          <w:sz w:val="32"/>
          <w:szCs w:val="32"/>
        </w:rPr>
        <w:t>一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九</w:t>
      </w:r>
      <w:r>
        <w:rPr>
          <w:rFonts w:hint="eastAsia" w:ascii="仿宋" w:hAnsi="仿宋" w:eastAsia="仿宋" w:cs="仿宋_GB2312"/>
          <w:snapToGrid w:val="0"/>
          <w:kern w:val="0"/>
          <w:sz w:val="32"/>
          <w:szCs w:val="32"/>
        </w:rPr>
        <w:t>年一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月二十九日</w:t>
      </w:r>
    </w:p>
    <w:p>
      <w:pPr>
        <w:spacing w:beforeLines="50"/>
        <w:rPr>
          <w:rFonts w:ascii="黑体" w:hAnsi="黑体" w:eastAsia="黑体"/>
          <w:snapToGrid w:val="0"/>
          <w:kern w:val="0"/>
          <w:sz w:val="32"/>
          <w:szCs w:val="32"/>
        </w:rPr>
      </w:pPr>
    </w:p>
    <w:p>
      <w:pPr>
        <w:pStyle w:val="2"/>
        <w:jc w:val="left"/>
        <w:rPr>
          <w:rFonts w:ascii="仿宋" w:hAnsi="仿宋" w:eastAsia="仿宋"/>
          <w:sz w:val="44"/>
          <w:szCs w:val="4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ZKai-Z03S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3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23C1"/>
    <w:rsid w:val="00046D8A"/>
    <w:rsid w:val="000833E7"/>
    <w:rsid w:val="000A1FAB"/>
    <w:rsid w:val="000C5B72"/>
    <w:rsid w:val="000C65EA"/>
    <w:rsid w:val="000C7D07"/>
    <w:rsid w:val="000D513A"/>
    <w:rsid w:val="000E35D5"/>
    <w:rsid w:val="00140737"/>
    <w:rsid w:val="00145351"/>
    <w:rsid w:val="00170578"/>
    <w:rsid w:val="001B3123"/>
    <w:rsid w:val="001C0388"/>
    <w:rsid w:val="001E371F"/>
    <w:rsid w:val="00246712"/>
    <w:rsid w:val="00251DCB"/>
    <w:rsid w:val="002541B8"/>
    <w:rsid w:val="0028010B"/>
    <w:rsid w:val="00290D8A"/>
    <w:rsid w:val="00290FE4"/>
    <w:rsid w:val="002A5788"/>
    <w:rsid w:val="002B3660"/>
    <w:rsid w:val="002F22A7"/>
    <w:rsid w:val="00307909"/>
    <w:rsid w:val="00326A79"/>
    <w:rsid w:val="0034152E"/>
    <w:rsid w:val="0035257F"/>
    <w:rsid w:val="003A01E1"/>
    <w:rsid w:val="003E69D0"/>
    <w:rsid w:val="003F79FC"/>
    <w:rsid w:val="00441758"/>
    <w:rsid w:val="00454759"/>
    <w:rsid w:val="00456127"/>
    <w:rsid w:val="00562F5F"/>
    <w:rsid w:val="005E36B1"/>
    <w:rsid w:val="005E711B"/>
    <w:rsid w:val="00603908"/>
    <w:rsid w:val="00652354"/>
    <w:rsid w:val="00655449"/>
    <w:rsid w:val="00655760"/>
    <w:rsid w:val="006611FC"/>
    <w:rsid w:val="006A2844"/>
    <w:rsid w:val="006A4B46"/>
    <w:rsid w:val="006B3B43"/>
    <w:rsid w:val="00702376"/>
    <w:rsid w:val="00715302"/>
    <w:rsid w:val="007229F1"/>
    <w:rsid w:val="00742E9A"/>
    <w:rsid w:val="0075628F"/>
    <w:rsid w:val="00770161"/>
    <w:rsid w:val="0077262A"/>
    <w:rsid w:val="0077537F"/>
    <w:rsid w:val="007E3FB3"/>
    <w:rsid w:val="007E5965"/>
    <w:rsid w:val="00815CD2"/>
    <w:rsid w:val="00836756"/>
    <w:rsid w:val="00881C42"/>
    <w:rsid w:val="0088731A"/>
    <w:rsid w:val="008928DC"/>
    <w:rsid w:val="008B1DC0"/>
    <w:rsid w:val="008C31EA"/>
    <w:rsid w:val="008C63B5"/>
    <w:rsid w:val="008D6BAC"/>
    <w:rsid w:val="00927375"/>
    <w:rsid w:val="00940F61"/>
    <w:rsid w:val="0096383C"/>
    <w:rsid w:val="009659AA"/>
    <w:rsid w:val="00966078"/>
    <w:rsid w:val="00971C84"/>
    <w:rsid w:val="00973804"/>
    <w:rsid w:val="009866E2"/>
    <w:rsid w:val="009A2CE3"/>
    <w:rsid w:val="009C1432"/>
    <w:rsid w:val="009C1C38"/>
    <w:rsid w:val="009D11F6"/>
    <w:rsid w:val="00A07CBF"/>
    <w:rsid w:val="00A51763"/>
    <w:rsid w:val="00AB73F4"/>
    <w:rsid w:val="00AC160E"/>
    <w:rsid w:val="00AE152C"/>
    <w:rsid w:val="00B37BBB"/>
    <w:rsid w:val="00B51769"/>
    <w:rsid w:val="00B67C87"/>
    <w:rsid w:val="00B8657F"/>
    <w:rsid w:val="00BB31CE"/>
    <w:rsid w:val="00BE0C46"/>
    <w:rsid w:val="00C133A2"/>
    <w:rsid w:val="00C623C1"/>
    <w:rsid w:val="00C64F11"/>
    <w:rsid w:val="00C7543C"/>
    <w:rsid w:val="00C77128"/>
    <w:rsid w:val="00C85B94"/>
    <w:rsid w:val="00CE0ABD"/>
    <w:rsid w:val="00D20027"/>
    <w:rsid w:val="00D70E28"/>
    <w:rsid w:val="00D82F6C"/>
    <w:rsid w:val="00D84EB3"/>
    <w:rsid w:val="00D86FFD"/>
    <w:rsid w:val="00E07B8C"/>
    <w:rsid w:val="00E12699"/>
    <w:rsid w:val="00E21224"/>
    <w:rsid w:val="00E32F73"/>
    <w:rsid w:val="00E60968"/>
    <w:rsid w:val="00E806BA"/>
    <w:rsid w:val="00EF7CD3"/>
    <w:rsid w:val="00F04F81"/>
    <w:rsid w:val="00F06AE0"/>
    <w:rsid w:val="00F15744"/>
    <w:rsid w:val="00F161AC"/>
    <w:rsid w:val="00F87A72"/>
    <w:rsid w:val="00FD023F"/>
    <w:rsid w:val="00FE5ABD"/>
    <w:rsid w:val="00FF74C1"/>
    <w:rsid w:val="022D443B"/>
    <w:rsid w:val="44BF1DB2"/>
    <w:rsid w:val="7A75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widowControl/>
      <w:spacing w:line="360" w:lineRule="auto"/>
      <w:jc w:val="center"/>
    </w:pPr>
    <w:rPr>
      <w:kern w:val="0"/>
      <w:sz w:val="18"/>
      <w:szCs w:val="20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FZKai-Z03S" w:hAnsi="Times New Roman" w:eastAsia="FZKai-Z03S" w:cs="FZKai-Z03S"/>
      <w:color w:val="000000"/>
      <w:sz w:val="24"/>
      <w:szCs w:val="24"/>
      <w:lang w:val="en-US" w:eastAsia="zh-CN" w:bidi="ar-SA"/>
    </w:rPr>
  </w:style>
  <w:style w:type="character" w:customStyle="1" w:styleId="11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12">
    <w:name w:val="正文文本 Char"/>
    <w:basedOn w:val="7"/>
    <w:link w:val="2"/>
    <w:qFormat/>
    <w:uiPriority w:val="0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xxty</Company>
  <Pages>3</Pages>
  <Words>191</Words>
  <Characters>1089</Characters>
  <Lines>9</Lines>
  <Paragraphs>2</Paragraphs>
  <TotalTime>3</TotalTime>
  <ScaleCrop>false</ScaleCrop>
  <LinksUpToDate>false</LinksUpToDate>
  <CharactersWithSpaces>1278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2019-01-30T02:30:00Z</dcterms:created>
  <dc:creator>xxty</dc:creator>
  <cp:lastModifiedBy>邢威</cp:lastModifiedBy>
  <cp:lastPrinted>2018-01-25T06:05:00Z</cp:lastPrinted>
  <dcterms:modified xsi:type="dcterms:W3CDTF">2019-08-02T06:24:00Z</dcterms:modified>
  <dc:title>对市十五届人大三次会议第040号建议的答复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